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2C0" w:rsidRDefault="00CB62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255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39"/>
        <w:gridCol w:w="571"/>
        <w:gridCol w:w="11"/>
        <w:gridCol w:w="4934"/>
      </w:tblGrid>
      <w:tr w:rsidR="00CB62C0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CB62C0" w:rsidRDefault="00CB62C0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  <w:bookmarkStart w:id="0" w:name="_heading=h.gjdgxs" w:colFirst="0" w:colLast="0"/>
            <w:bookmarkEnd w:id="0"/>
          </w:p>
          <w:p w:rsidR="00CB62C0" w:rsidRDefault="00D048FC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CB62C0">
        <w:trPr>
          <w:tblHeader/>
        </w:trPr>
        <w:tc>
          <w:tcPr>
            <w:tcW w:w="3739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CB62C0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PROFESIONAL UNIVERSITARIO </w:t>
            </w:r>
          </w:p>
        </w:tc>
      </w:tr>
      <w:tr w:rsidR="00CB62C0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2044</w:t>
            </w:r>
          </w:p>
        </w:tc>
      </w:tr>
      <w:tr w:rsidR="00CB62C0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06</w:t>
            </w:r>
          </w:p>
        </w:tc>
      </w:tr>
      <w:tr w:rsidR="00CB62C0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Uno (01)</w:t>
            </w:r>
          </w:p>
        </w:tc>
      </w:tr>
      <w:tr w:rsidR="00CB62C0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Carrera Administrativa</w:t>
            </w:r>
          </w:p>
        </w:tc>
      </w:tr>
      <w:tr w:rsidR="00CB62C0">
        <w:trPr>
          <w:tblHeader/>
        </w:trPr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Donde se Ubique el Cargo</w:t>
            </w:r>
          </w:p>
        </w:tc>
      </w:tr>
      <w:tr w:rsidR="00CB62C0">
        <w:tc>
          <w:tcPr>
            <w:tcW w:w="37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62C0" w:rsidRDefault="00D048FC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B62C0" w:rsidRDefault="00D048FC">
            <w:pPr>
              <w:spacing w:after="0"/>
              <w:rPr>
                <w:rFonts w:ascii="Arial" w:eastAsia="Arial" w:hAnsi="Arial" w:cs="Arial"/>
                <w:strike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Quien Ejerza la Supervisión Directa</w:t>
            </w:r>
          </w:p>
        </w:tc>
      </w:tr>
      <w:tr w:rsidR="00CB62C0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B62C0" w:rsidRDefault="00CB62C0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CB62C0" w:rsidRDefault="00D048FC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ÁREA FUNCIONAL </w:t>
            </w:r>
          </w:p>
        </w:tc>
      </w:tr>
      <w:tr w:rsidR="00CB62C0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B62C0" w:rsidRDefault="00CB62C0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CB62C0" w:rsidRDefault="00D048FC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SUBDIRECCION DE GESTION AMBIENTAL</w:t>
            </w:r>
          </w:p>
        </w:tc>
      </w:tr>
      <w:tr w:rsidR="00CB62C0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B62C0" w:rsidRDefault="00CB62C0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CB62C0" w:rsidRDefault="00D048FC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CB62C0">
        <w:trPr>
          <w:trHeight w:val="1353"/>
        </w:trPr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CB62C0" w:rsidRDefault="00CB62C0">
            <w:pPr>
              <w:spacing w:after="0"/>
              <w:rPr>
                <w:rFonts w:ascii="Arial" w:eastAsia="Arial" w:hAnsi="Arial" w:cs="Arial"/>
              </w:rPr>
            </w:pPr>
          </w:p>
          <w:p w:rsidR="00CB62C0" w:rsidRDefault="00787401">
            <w:pPr>
              <w:spacing w:after="0"/>
              <w:rPr>
                <w:rFonts w:ascii="Arial" w:eastAsia="Arial" w:hAnsi="Arial" w:cs="Arial"/>
              </w:rPr>
            </w:pPr>
            <w:r w:rsidRPr="00787401">
              <w:rPr>
                <w:rFonts w:ascii="Arial" w:eastAsia="Arial" w:hAnsi="Arial" w:cs="Arial"/>
              </w:rPr>
              <w:t xml:space="preserve">Realizar la evaluación, control y seguimiento a los proyectos, obras, actividades y usos de los recursos naturales renovables que generen o puedan generar deterioro ambiental, en el área de jurisdicción de la entidad, de acuerdo con </w:t>
            </w:r>
            <w:proofErr w:type="gramStart"/>
            <w:r w:rsidRPr="00787401">
              <w:rPr>
                <w:rFonts w:ascii="Arial" w:eastAsia="Arial" w:hAnsi="Arial" w:cs="Arial"/>
              </w:rPr>
              <w:t>las normatividad legal vigente</w:t>
            </w:r>
            <w:proofErr w:type="gramEnd"/>
            <w:r w:rsidRPr="00787401">
              <w:rPr>
                <w:rFonts w:ascii="Arial" w:eastAsia="Arial" w:hAnsi="Arial" w:cs="Arial"/>
              </w:rPr>
              <w:t xml:space="preserve"> y conforme a los criterios y directrices trazadas por el Ministerio de Ambiente y Desarrollo Sostenible y la Corporación.</w:t>
            </w:r>
            <w:r w:rsidR="00D048FC">
              <w:rPr>
                <w:rFonts w:ascii="Arial" w:eastAsia="Arial" w:hAnsi="Arial" w:cs="Arial"/>
              </w:rPr>
              <w:tab/>
            </w:r>
          </w:p>
        </w:tc>
      </w:tr>
      <w:tr w:rsidR="00CB62C0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B62C0" w:rsidRDefault="00D048FC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CB62C0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CB62C0" w:rsidRDefault="00CB62C0">
            <w:pPr>
              <w:spacing w:after="0"/>
              <w:rPr>
                <w:rFonts w:ascii="Arial" w:eastAsia="Arial" w:hAnsi="Arial" w:cs="Arial"/>
              </w:rPr>
            </w:pPr>
          </w:p>
          <w:p w:rsidR="00CB62C0" w:rsidRDefault="00D048F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</w:t>
            </w:r>
            <w:r w:rsidR="00787401" w:rsidRPr="00787401">
              <w:rPr>
                <w:rFonts w:ascii="Arial" w:eastAsia="Arial" w:hAnsi="Arial" w:cs="Arial"/>
              </w:rPr>
              <w:t>Elaborar los conceptos técnicos de los trámites de concesiones, permisos, autorizaciones y licencias ambientales requeridas por la ley para el uso, aprovechamiento o movilización de los recursos naturales renovables o para el desarrollo de actividades que afecten o puedan afectar el ambiente, de acuerdo con la normatividad vigente aplicable</w:t>
            </w:r>
            <w:r>
              <w:rPr>
                <w:rFonts w:ascii="Arial" w:eastAsia="Arial" w:hAnsi="Arial" w:cs="Arial"/>
              </w:rPr>
              <w:t>.</w:t>
            </w:r>
          </w:p>
          <w:p w:rsidR="00CB62C0" w:rsidRDefault="00D048F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Proyectar los conceptos técnicos que sirvan como fundamento de los</w:t>
            </w:r>
            <w:bookmarkStart w:id="1" w:name="_GoBack"/>
            <w:bookmarkEnd w:id="1"/>
            <w:r>
              <w:rPr>
                <w:rFonts w:ascii="Arial" w:eastAsia="Arial" w:hAnsi="Arial" w:cs="Arial"/>
              </w:rPr>
              <w:t xml:space="preserve">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CB62C0" w:rsidRDefault="00D048F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3. Resolver las peticiones, quejas, reclamos y denuncias – PQRD que sean de competencia de la Subdirección de Gestión Ambiental de manera oportuna, eficiente y eficaz.</w:t>
            </w:r>
          </w:p>
          <w:p w:rsidR="00CB62C0" w:rsidRDefault="00D048F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4. Mantener actualizados y/o entregar la información requerida por los sistemas de información internos y externos que establezca el Gobierno y la Corporación. </w:t>
            </w:r>
          </w:p>
          <w:p w:rsidR="00CB62C0" w:rsidRDefault="00D048F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Suministrar a la Oficina Jurídica o a quien ésta delegue la información relacionada con los trámites ambientales que se requiera para la defensa judicial en los procesos en que sea parte la Corporación</w:t>
            </w:r>
          </w:p>
          <w:p w:rsidR="00CB62C0" w:rsidRDefault="00D048F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6. Acompañar a la Entidad a las reuniones de los consejos, juntas, comités cuando sea convocado o delegado.</w:t>
            </w:r>
          </w:p>
          <w:p w:rsidR="00CB62C0" w:rsidRDefault="00D048F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CB62C0" w:rsidRDefault="00D048F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Participar en los grupos de trabajo que conforme la Entidad para la formulación y ejecución de planes tendientes a cumplir con eficacia y eficiencia la misión institucional.</w:t>
            </w:r>
          </w:p>
          <w:p w:rsidR="00CB62C0" w:rsidRDefault="00D048F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Aplicar las normas técnicas de calidad implementadas por la institución en los procesos, procedimientos y actividades asignadas, con el fin de garantizar la eficiente prestación del servicio.</w:t>
            </w:r>
          </w:p>
          <w:p w:rsidR="00787401" w:rsidRDefault="00787401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10. </w:t>
            </w:r>
            <w:r w:rsidRPr="00787401">
              <w:rPr>
                <w:rFonts w:ascii="Arial" w:eastAsia="Arial" w:hAnsi="Arial" w:cs="Arial"/>
              </w:rPr>
              <w:t>Efectuar visitas de control y seguimiento a los trámites de concesiones, permisos, autorizaciones y licencias ambientales requeridas por la ley para el uso, aprovechamiento o movilización de los recursos naturales renovables o para el desarrollo de actividades que afecten o puedan afectar el ambiente, de acuerdo con la normatividad vigente y aplicable</w:t>
            </w:r>
          </w:p>
          <w:p w:rsidR="00787401" w:rsidRDefault="00787401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11. </w:t>
            </w:r>
            <w:r w:rsidRPr="00787401">
              <w:rPr>
                <w:rFonts w:ascii="Arial" w:eastAsia="Arial" w:hAnsi="Arial" w:cs="Arial"/>
              </w:rPr>
              <w:t>Efectuar visitas técnicas a proyectos, obras, actividades o usos que generen o puedan generar deterioro ambiental, en atención a peticiones, quejas y denuncias</w:t>
            </w:r>
          </w:p>
          <w:p w:rsidR="00CB62C0" w:rsidRDefault="00787401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  <w:r w:rsidR="00D048FC">
              <w:rPr>
                <w:rFonts w:ascii="Arial" w:eastAsia="Arial" w:hAnsi="Arial" w:cs="Arial"/>
              </w:rPr>
              <w:t xml:space="preserve">. Las demás funciones asignadas por la autoridad competente, de acuerdo con el nivel, la naturaleza y el área de desempeño del cargo. </w:t>
            </w:r>
          </w:p>
          <w:p w:rsidR="00CB62C0" w:rsidRDefault="00CB62C0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CB62C0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B62C0" w:rsidRDefault="00CB62C0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CB62C0" w:rsidRDefault="00D048FC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BASICOS O ESENCIALES</w:t>
            </w:r>
          </w:p>
        </w:tc>
      </w:tr>
      <w:tr w:rsidR="00CB62C0">
        <w:tc>
          <w:tcPr>
            <w:tcW w:w="9255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CB62C0" w:rsidRPr="00787401" w:rsidRDefault="00D048FC" w:rsidP="00787401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 w:rsidRPr="00787401">
              <w:rPr>
                <w:rFonts w:ascii="Arial" w:eastAsia="Arial" w:hAnsi="Arial" w:cs="Arial"/>
              </w:rPr>
              <w:t xml:space="preserve">Constitución Política Colombia 1991. </w:t>
            </w:r>
          </w:p>
          <w:p w:rsidR="00CB62C0" w:rsidRPr="00787401" w:rsidRDefault="00D048FC" w:rsidP="00787401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 w:rsidRPr="00787401">
              <w:rPr>
                <w:rFonts w:ascii="Arial" w:eastAsia="Arial" w:hAnsi="Arial" w:cs="Arial"/>
              </w:rPr>
              <w:t>Políticas de atención al ciudadano</w:t>
            </w:r>
          </w:p>
          <w:p w:rsidR="00CB62C0" w:rsidRPr="00787401" w:rsidRDefault="00787401" w:rsidP="00787401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</w:t>
            </w:r>
            <w:r w:rsidR="00D048FC" w:rsidRPr="00787401">
              <w:rPr>
                <w:rFonts w:ascii="Arial" w:eastAsia="Arial" w:hAnsi="Arial" w:cs="Arial"/>
              </w:rPr>
              <w:t>olíticas publicas aplicables a la Corporación</w:t>
            </w:r>
          </w:p>
          <w:p w:rsidR="00CB62C0" w:rsidRPr="00787401" w:rsidRDefault="00D048FC" w:rsidP="00787401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 w:rsidRPr="00787401">
              <w:rPr>
                <w:rFonts w:ascii="Arial" w:eastAsia="Arial" w:hAnsi="Arial" w:cs="Arial"/>
              </w:rPr>
              <w:t xml:space="preserve">Canales de atención y técnicas de comunicación </w:t>
            </w:r>
          </w:p>
          <w:p w:rsidR="00CB62C0" w:rsidRPr="00787401" w:rsidRDefault="00D048FC" w:rsidP="00787401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 w:rsidRPr="00787401">
              <w:rPr>
                <w:rFonts w:ascii="Arial" w:eastAsia="Arial" w:hAnsi="Arial" w:cs="Arial"/>
              </w:rPr>
              <w:t>Normatividad Ambiental.</w:t>
            </w:r>
          </w:p>
          <w:p w:rsidR="00CB62C0" w:rsidRPr="00787401" w:rsidRDefault="00D048FC" w:rsidP="00787401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 w:rsidRPr="00787401">
              <w:rPr>
                <w:rFonts w:ascii="Arial" w:eastAsia="Arial" w:hAnsi="Arial" w:cs="Arial"/>
              </w:rPr>
              <w:t>Vigilancia y control y seguimiento de permisos ambientales.</w:t>
            </w:r>
          </w:p>
          <w:p w:rsidR="00CB62C0" w:rsidRPr="00787401" w:rsidRDefault="00D048FC" w:rsidP="00787401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 w:rsidRPr="00787401">
              <w:rPr>
                <w:rFonts w:ascii="Arial" w:eastAsia="Arial" w:hAnsi="Arial" w:cs="Arial"/>
              </w:rPr>
              <w:t>Permisos y Trámites ambientales</w:t>
            </w:r>
          </w:p>
          <w:p w:rsidR="00CB62C0" w:rsidRPr="00787401" w:rsidRDefault="00D048FC" w:rsidP="00787401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 w:rsidRPr="00787401">
              <w:rPr>
                <w:rFonts w:ascii="Arial" w:eastAsia="Arial" w:hAnsi="Arial" w:cs="Arial"/>
              </w:rPr>
              <w:t>Régimen Sancionatorio.</w:t>
            </w:r>
          </w:p>
          <w:p w:rsidR="00CB62C0" w:rsidRPr="00787401" w:rsidRDefault="00D048FC" w:rsidP="00787401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 w:rsidRPr="00787401">
              <w:rPr>
                <w:rFonts w:ascii="Arial" w:eastAsia="Arial" w:hAnsi="Arial" w:cs="Arial"/>
              </w:rPr>
              <w:t>Gestión Integral de los recursos naturales.</w:t>
            </w:r>
          </w:p>
          <w:p w:rsidR="00CB62C0" w:rsidRPr="00787401" w:rsidRDefault="00D048FC" w:rsidP="00787401">
            <w:pPr>
              <w:pStyle w:val="Prrafodelista"/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 w:rsidRPr="00787401">
              <w:rPr>
                <w:rFonts w:ascii="Arial" w:eastAsia="Arial" w:hAnsi="Arial" w:cs="Arial"/>
              </w:rPr>
              <w:t xml:space="preserve">Redacción y Proyección de documentos técnicos </w:t>
            </w:r>
          </w:p>
          <w:p w:rsidR="00CB62C0" w:rsidRDefault="00CB62C0">
            <w:pPr>
              <w:spacing w:after="0"/>
              <w:ind w:left="142"/>
              <w:rPr>
                <w:rFonts w:ascii="Arial" w:eastAsia="Arial" w:hAnsi="Arial" w:cs="Arial"/>
              </w:rPr>
            </w:pPr>
          </w:p>
          <w:p w:rsidR="00CB62C0" w:rsidRDefault="00CB62C0">
            <w:pPr>
              <w:spacing w:after="0"/>
              <w:ind w:left="142"/>
              <w:rPr>
                <w:rFonts w:ascii="Arial" w:eastAsia="Arial" w:hAnsi="Arial" w:cs="Arial"/>
              </w:rPr>
            </w:pPr>
          </w:p>
        </w:tc>
      </w:tr>
      <w:tr w:rsidR="00CB62C0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B62C0" w:rsidRDefault="00CB62C0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CB62C0" w:rsidRDefault="00D048FC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REQUISITOS DE ESTUDIOS Y EXPERIENCIA CON EQUIVALENCIAS</w:t>
            </w:r>
          </w:p>
        </w:tc>
      </w:tr>
      <w:tr w:rsidR="00CB62C0"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CB62C0">
        <w:tc>
          <w:tcPr>
            <w:tcW w:w="4321" w:type="dxa"/>
            <w:gridSpan w:val="3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CB62C0" w:rsidRDefault="00CB62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CB62C0" w:rsidRDefault="00CB62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CB62C0" w:rsidRDefault="00CB62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CB62C0" w:rsidRDefault="00D048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Título profesional en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la  disciplina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académica del núcleo básico del conocimiento en: Ingeniería Ambiental, Sanitaria y afines, Ingeniería Agrícola, forestal y afines.</w:t>
            </w:r>
          </w:p>
          <w:p w:rsidR="00CB62C0" w:rsidRDefault="00CB62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CB62C0" w:rsidRDefault="00D048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Tarjeta  Profesional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 en los casos requeridos por la Ley.</w:t>
            </w:r>
          </w:p>
          <w:p w:rsidR="00CB62C0" w:rsidRDefault="00CB62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934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CB62C0" w:rsidRDefault="00D048FC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Y quince (15) meses de experiencia profesional relacionada.</w:t>
            </w:r>
          </w:p>
        </w:tc>
      </w:tr>
      <w:tr w:rsidR="00CB62C0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B62C0" w:rsidRDefault="00CB62C0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</w:p>
          <w:p w:rsidR="00CB62C0" w:rsidRDefault="00D048FC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ALTERNATIVAS</w:t>
            </w:r>
          </w:p>
        </w:tc>
      </w:tr>
      <w:tr w:rsidR="00CB62C0"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CB62C0">
        <w:tc>
          <w:tcPr>
            <w:tcW w:w="4310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CB62C0" w:rsidRDefault="00CB62C0">
            <w:pPr>
              <w:tabs>
                <w:tab w:val="left" w:pos="2510"/>
              </w:tabs>
              <w:spacing w:after="0"/>
              <w:rPr>
                <w:rFonts w:ascii="Arial" w:eastAsia="Arial" w:hAnsi="Arial" w:cs="Arial"/>
              </w:rPr>
            </w:pPr>
          </w:p>
          <w:p w:rsidR="00CB62C0" w:rsidRDefault="00D048FC">
            <w:pPr>
              <w:tabs>
                <w:tab w:val="left" w:pos="2510"/>
              </w:tabs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</w:rPr>
              <w:t>No tiene equivalencia</w:t>
            </w:r>
          </w:p>
        </w:tc>
        <w:tc>
          <w:tcPr>
            <w:tcW w:w="4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:rsidR="00CB62C0" w:rsidRDefault="00CB62C0">
            <w:pPr>
              <w:tabs>
                <w:tab w:val="left" w:pos="2510"/>
              </w:tabs>
              <w:spacing w:after="0"/>
              <w:rPr>
                <w:rFonts w:ascii="Arial" w:eastAsia="Arial" w:hAnsi="Arial" w:cs="Arial"/>
              </w:rPr>
            </w:pPr>
          </w:p>
          <w:p w:rsidR="00CB62C0" w:rsidRDefault="00D048FC">
            <w:pPr>
              <w:tabs>
                <w:tab w:val="left" w:pos="251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 tiene equivalencia</w:t>
            </w:r>
          </w:p>
        </w:tc>
      </w:tr>
      <w:tr w:rsidR="00CB62C0">
        <w:tc>
          <w:tcPr>
            <w:tcW w:w="9255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CB62C0" w:rsidRDefault="00CB62C0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CB62C0" w:rsidRDefault="00D048FC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CB62C0">
        <w:trPr>
          <w:trHeight w:val="24"/>
        </w:trPr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:rsidR="00CB62C0" w:rsidRDefault="00D048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CB62C0">
        <w:trPr>
          <w:trHeight w:val="24"/>
        </w:trPr>
        <w:tc>
          <w:tcPr>
            <w:tcW w:w="4321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:rsidR="00CB62C0" w:rsidRDefault="00D048F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:rsidR="00CB62C0" w:rsidRDefault="00D048F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CB62C0" w:rsidRDefault="00D048F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:rsidR="00CB62C0" w:rsidRDefault="00D048F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CB62C0" w:rsidRDefault="00D048F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4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62C0" w:rsidRDefault="00D048F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:rsidR="00CB62C0" w:rsidRDefault="00D048F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:rsidR="00CB62C0" w:rsidRDefault="00D048F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:rsidR="00CB62C0" w:rsidRDefault="00D048FC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:rsidR="00CB62C0" w:rsidRDefault="00CB62C0"/>
    <w:p w:rsidR="00CB62C0" w:rsidRDefault="00CB62C0"/>
    <w:sectPr w:rsidR="00CB62C0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F55" w:rsidRDefault="00C53F55">
      <w:pPr>
        <w:spacing w:after="0" w:line="240" w:lineRule="auto"/>
      </w:pPr>
      <w:r>
        <w:separator/>
      </w:r>
    </w:p>
  </w:endnote>
  <w:endnote w:type="continuationSeparator" w:id="0">
    <w:p w:rsidR="00C53F55" w:rsidRDefault="00C5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2C0" w:rsidRDefault="00CB62C0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CB62C0">
      <w:tc>
        <w:tcPr>
          <w:tcW w:w="2547" w:type="dxa"/>
          <w:vAlign w:val="center"/>
        </w:tcPr>
        <w:p w:rsidR="00CB62C0" w:rsidRDefault="00D048FC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CB62C0" w:rsidRDefault="00D048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CB62C0" w:rsidRDefault="00D048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483BF4">
      <w:tc>
        <w:tcPr>
          <w:tcW w:w="2547" w:type="dxa"/>
          <w:vAlign w:val="center"/>
        </w:tcPr>
        <w:p w:rsidR="00483BF4" w:rsidRDefault="00483BF4" w:rsidP="00483BF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483BF4" w:rsidRDefault="00483BF4" w:rsidP="00483BF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483BF4" w:rsidRDefault="00483BF4" w:rsidP="00483BF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483BF4" w:rsidRDefault="00483BF4" w:rsidP="00483BF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:rsidR="00483BF4" w:rsidRDefault="00483BF4" w:rsidP="00483BF4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483BF4" w:rsidRDefault="00483BF4" w:rsidP="00483BF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:rsidR="00CB62C0" w:rsidRDefault="00CB62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F55" w:rsidRDefault="00C53F55">
      <w:pPr>
        <w:spacing w:after="0" w:line="240" w:lineRule="auto"/>
      </w:pPr>
      <w:r>
        <w:separator/>
      </w:r>
    </w:p>
  </w:footnote>
  <w:footnote w:type="continuationSeparator" w:id="0">
    <w:p w:rsidR="00C53F55" w:rsidRDefault="00C53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2C0" w:rsidRDefault="00CB62C0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CB62C0">
      <w:tc>
        <w:tcPr>
          <w:tcW w:w="2942" w:type="dxa"/>
        </w:tcPr>
        <w:p w:rsidR="00CB62C0" w:rsidRDefault="00D048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CB62C0" w:rsidRDefault="00CB62C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CB62C0" w:rsidRDefault="00D048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CB62C0" w:rsidRDefault="00D048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CB62C0" w:rsidRDefault="00CB62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:rsidR="00CB62C0" w:rsidRDefault="00CB62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:rsidR="00CB62C0" w:rsidRDefault="00CB62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16700"/>
    <w:multiLevelType w:val="hybridMultilevel"/>
    <w:tmpl w:val="4F98E81A"/>
    <w:lvl w:ilvl="0" w:tplc="240A000F">
      <w:start w:val="1"/>
      <w:numFmt w:val="decimal"/>
      <w:lvlText w:val="%1."/>
      <w:lvlJc w:val="left"/>
      <w:pPr>
        <w:ind w:left="862" w:hanging="360"/>
      </w:pPr>
    </w:lvl>
    <w:lvl w:ilvl="1" w:tplc="240A0019" w:tentative="1">
      <w:start w:val="1"/>
      <w:numFmt w:val="lowerLetter"/>
      <w:lvlText w:val="%2."/>
      <w:lvlJc w:val="left"/>
      <w:pPr>
        <w:ind w:left="1582" w:hanging="360"/>
      </w:pPr>
    </w:lvl>
    <w:lvl w:ilvl="2" w:tplc="240A001B" w:tentative="1">
      <w:start w:val="1"/>
      <w:numFmt w:val="lowerRoman"/>
      <w:lvlText w:val="%3."/>
      <w:lvlJc w:val="right"/>
      <w:pPr>
        <w:ind w:left="2302" w:hanging="180"/>
      </w:pPr>
    </w:lvl>
    <w:lvl w:ilvl="3" w:tplc="240A000F" w:tentative="1">
      <w:start w:val="1"/>
      <w:numFmt w:val="decimal"/>
      <w:lvlText w:val="%4."/>
      <w:lvlJc w:val="left"/>
      <w:pPr>
        <w:ind w:left="3022" w:hanging="360"/>
      </w:pPr>
    </w:lvl>
    <w:lvl w:ilvl="4" w:tplc="240A0019" w:tentative="1">
      <w:start w:val="1"/>
      <w:numFmt w:val="lowerLetter"/>
      <w:lvlText w:val="%5."/>
      <w:lvlJc w:val="left"/>
      <w:pPr>
        <w:ind w:left="3742" w:hanging="360"/>
      </w:pPr>
    </w:lvl>
    <w:lvl w:ilvl="5" w:tplc="240A001B" w:tentative="1">
      <w:start w:val="1"/>
      <w:numFmt w:val="lowerRoman"/>
      <w:lvlText w:val="%6."/>
      <w:lvlJc w:val="right"/>
      <w:pPr>
        <w:ind w:left="4462" w:hanging="180"/>
      </w:pPr>
    </w:lvl>
    <w:lvl w:ilvl="6" w:tplc="240A000F" w:tentative="1">
      <w:start w:val="1"/>
      <w:numFmt w:val="decimal"/>
      <w:lvlText w:val="%7."/>
      <w:lvlJc w:val="left"/>
      <w:pPr>
        <w:ind w:left="5182" w:hanging="360"/>
      </w:pPr>
    </w:lvl>
    <w:lvl w:ilvl="7" w:tplc="240A0019" w:tentative="1">
      <w:start w:val="1"/>
      <w:numFmt w:val="lowerLetter"/>
      <w:lvlText w:val="%8."/>
      <w:lvlJc w:val="left"/>
      <w:pPr>
        <w:ind w:left="5902" w:hanging="360"/>
      </w:pPr>
    </w:lvl>
    <w:lvl w:ilvl="8" w:tplc="24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283818F6"/>
    <w:multiLevelType w:val="multilevel"/>
    <w:tmpl w:val="9B2093E6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9A0337A"/>
    <w:multiLevelType w:val="multilevel"/>
    <w:tmpl w:val="1510440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2C0"/>
    <w:rsid w:val="00483BF4"/>
    <w:rsid w:val="00787401"/>
    <w:rsid w:val="00C53F55"/>
    <w:rsid w:val="00CB62C0"/>
    <w:rsid w:val="00D0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F430E6-C687-4F5B-9B49-E194F4C26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A3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3C92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sZomGYxsf3E2v6kCH1E+Us7jIA==">AMUW2mUvnMpxInFoVGkiNf2dvMSfQzF4BbMCpbFPtdCNngiFmx14/XMYxBolgOhdHwWap1zHbq9X2/P4YL/p28FfER0JaB1rR+iO5W8EmCDtIQdMzrJu2sNufgoN10DpyEwfGwTs84I9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3</cp:revision>
  <dcterms:created xsi:type="dcterms:W3CDTF">2025-06-24T16:34:00Z</dcterms:created>
  <dcterms:modified xsi:type="dcterms:W3CDTF">2025-06-27T14:33:00Z</dcterms:modified>
</cp:coreProperties>
</file>